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2EF" w:rsidRDefault="006032EF" w:rsidP="00CE1567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النّشاط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1A09B9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                                   </w:t>
      </w:r>
      <w:r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1A09B9"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استراتيجيّة: </w:t>
      </w:r>
      <w:r w:rsidR="00794E27">
        <w:rPr>
          <w:rFonts w:asciiTheme="minorBidi" w:hAnsiTheme="minorBidi" w:hint="cs"/>
          <w:noProof/>
          <w:sz w:val="32"/>
          <w:szCs w:val="32"/>
          <w:rtl/>
          <w:lang w:bidi="ar-DZ"/>
        </w:rPr>
        <w:t>ملخّصات المغناطيس</w:t>
      </w:r>
      <w:r>
        <w:rPr>
          <w:rFonts w:asciiTheme="minorBidi" w:hAnsiTheme="minorBidi" w:hint="cs"/>
          <w:noProof/>
          <w:sz w:val="32"/>
          <w:szCs w:val="32"/>
          <w:rtl/>
          <w:lang w:bidi="ar-DZ"/>
        </w:rPr>
        <w:t xml:space="preserve"> </w:t>
      </w:r>
      <w:r w:rsidRPr="0097597C">
        <w:rPr>
          <w:rFonts w:asciiTheme="minorBidi" w:hAnsiTheme="minorBidi" w:hint="cs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  <w:t>(</w:t>
      </w:r>
      <w:r w:rsidRPr="0097597C">
        <w:rPr>
          <w:rStyle w:val="a6"/>
          <w:rFonts w:asciiTheme="minorBidi" w:hAnsiTheme="minorBidi"/>
          <w:b/>
          <w:bCs/>
          <w:noProof/>
          <w:color w:val="FF0000"/>
          <w:sz w:val="32"/>
          <w:szCs w:val="32"/>
          <w:rtl/>
          <w:lang w:bidi="ar-DZ"/>
        </w:rPr>
        <w:footnoteReference w:id="1"/>
      </w:r>
      <w:r w:rsidRPr="0097597C">
        <w:rPr>
          <w:rFonts w:asciiTheme="minorBidi" w:hAnsiTheme="minorBidi" w:hint="cs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  <w:t>)</w:t>
      </w:r>
    </w:p>
    <w:p w:rsidR="006032EF" w:rsidRPr="00F86160" w:rsidRDefault="006032EF" w:rsidP="006032EF">
      <w:pPr>
        <w:bidi/>
        <w:spacing w:after="0" w:line="240" w:lineRule="auto"/>
        <w:jc w:val="center"/>
        <w:rPr>
          <w:b/>
          <w:bCs/>
          <w:sz w:val="28"/>
          <w:szCs w:val="28"/>
          <w:rtl/>
          <w:lang w:bidi="ar-DZ"/>
        </w:rPr>
      </w:pPr>
    </w:p>
    <w:tbl>
      <w:tblPr>
        <w:tblStyle w:val="a3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67"/>
        <w:gridCol w:w="2281"/>
        <w:gridCol w:w="2067"/>
      </w:tblGrid>
      <w:tr w:rsidR="00CE1567" w:rsidRPr="00AC0829" w:rsidTr="00AC0829">
        <w:trPr>
          <w:trHeight w:val="705"/>
          <w:jc w:val="center"/>
        </w:trPr>
        <w:tc>
          <w:tcPr>
            <w:tcW w:w="316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CE1567" w:rsidP="001C4FF2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lightGray"/>
                <w:rtl/>
              </w:rPr>
              <w:t xml:space="preserve">التعاريف الخاصة بالكفاءة </w:t>
            </w:r>
          </w:p>
        </w:tc>
        <w:tc>
          <w:tcPr>
            <w:tcW w:w="228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CE1567" w:rsidP="001C4FF2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  <w:lang w:bidi="ar-DZ"/>
              </w:rPr>
            </w:pPr>
            <w:r w:rsidRPr="00AC0829">
              <w:rPr>
                <w:rFonts w:hint="cs"/>
                <w:b/>
                <w:bCs/>
                <w:sz w:val="28"/>
                <w:szCs w:val="28"/>
                <w:highlight w:val="lightGray"/>
                <w:rtl/>
                <w:lang w:bidi="ar-DZ"/>
              </w:rPr>
              <w:t>الكلم</w:t>
            </w:r>
            <w:r>
              <w:rPr>
                <w:rFonts w:hint="cs"/>
                <w:b/>
                <w:bCs/>
                <w:sz w:val="28"/>
                <w:szCs w:val="28"/>
                <w:highlight w:val="lightGray"/>
                <w:rtl/>
                <w:lang w:bidi="ar-DZ"/>
              </w:rPr>
              <w:t>ات</w:t>
            </w:r>
            <w:r w:rsidRPr="00AC0829">
              <w:rPr>
                <w:rFonts w:hint="cs"/>
                <w:b/>
                <w:bCs/>
                <w:sz w:val="28"/>
                <w:szCs w:val="28"/>
                <w:highlight w:val="lightGray"/>
                <w:rtl/>
                <w:lang w:bidi="ar-DZ"/>
              </w:rPr>
              <w:t xml:space="preserve"> المغناطيسيّة</w:t>
            </w:r>
          </w:p>
        </w:tc>
        <w:tc>
          <w:tcPr>
            <w:tcW w:w="206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CE1567" w:rsidP="001C4FF2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highlight w:val="lightGray"/>
                <w:rtl/>
              </w:rPr>
              <w:t xml:space="preserve">المركبات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highlight w:val="lightGray"/>
                <w:rtl/>
              </w:rPr>
              <w:t>المستنتدة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highlight w:val="lightGray"/>
                <w:rtl/>
              </w:rPr>
              <w:t xml:space="preserve"> </w:t>
            </w:r>
          </w:p>
        </w:tc>
      </w:tr>
      <w:tr w:rsidR="00CE1567" w:rsidRPr="00AC0829" w:rsidTr="00CE1567">
        <w:trPr>
          <w:trHeight w:val="1558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3E5AEF">
            <w:pPr>
              <w:bidi/>
              <w:rPr>
                <w:b/>
                <w:bCs/>
                <w:sz w:val="28"/>
                <w:szCs w:val="28"/>
              </w:rPr>
            </w:pPr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 xml:space="preserve">    - القدرة على استعمال مجموعة منظمة من المعارف وحسن استغلالها وحالات وجدانية تسمح بتنفيذ عدد معين من  المهام   (  مرسوم 1997 بلجيكا </w:t>
            </w:r>
            <w:proofErr w:type="spellStart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الفرونكوفونية</w:t>
            </w:r>
            <w:proofErr w:type="spellEnd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)</w:t>
            </w:r>
          </w:p>
          <w:p w:rsidR="00CE1567" w:rsidRPr="00CE1567" w:rsidRDefault="00CE1567" w:rsidP="003E5AEF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827D04">
            <w:pPr>
              <w:bidi/>
              <w:spacing w:before="240"/>
              <w:rPr>
                <w:sz w:val="18"/>
                <w:szCs w:val="18"/>
                <w:rtl/>
              </w:rPr>
            </w:pPr>
          </w:p>
        </w:tc>
        <w:tc>
          <w:tcPr>
            <w:tcW w:w="20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827D04">
            <w:pPr>
              <w:bidi/>
              <w:spacing w:before="240"/>
              <w:rPr>
                <w:sz w:val="18"/>
                <w:szCs w:val="18"/>
                <w:rtl/>
              </w:rPr>
            </w:pPr>
          </w:p>
        </w:tc>
      </w:tr>
      <w:tr w:rsidR="00CE1567" w:rsidRPr="00AC0829" w:rsidTr="00CE1567">
        <w:trPr>
          <w:trHeight w:val="1424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3E5AEF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مفهوم الكفاءة هو ع</w:t>
            </w:r>
            <w:r>
              <w:rPr>
                <w:b/>
                <w:bCs/>
                <w:sz w:val="28"/>
                <w:szCs w:val="28"/>
                <w:rtl/>
                <w:lang w:bidi="ar-DZ"/>
              </w:rPr>
              <w:t xml:space="preserve">بارة عن تجنيد شبكة من المعارف 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و</w:t>
            </w:r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مهارات  كموارد  يمكن استثمارها  في  منتوج من طرف المتعلم  معتبرة كحل ممكن في اطار وضعية مشكلة  يمكنه عيشها,(مخطط  الاصلاح 1997)</w:t>
            </w: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  <w:tc>
          <w:tcPr>
            <w:tcW w:w="20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</w:tr>
      <w:tr w:rsidR="00CE1567" w:rsidRPr="00AC0829" w:rsidTr="00CE1567">
        <w:trPr>
          <w:trHeight w:val="1843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CE156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 xml:space="preserve">الكفاءة عبارة على امكانية لشخص ما لتجنيد مجموعة منسجمة من الموارد قصد انجاز محكم لنشاط  يعتبر على العموم مركبا(مخطط الدراسات </w:t>
            </w:r>
            <w:proofErr w:type="spellStart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الرومندية</w:t>
            </w:r>
            <w:proofErr w:type="spellEnd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 xml:space="preserve"> 2009 سويسرا </w:t>
            </w:r>
            <w:proofErr w:type="spellStart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الرومندية</w:t>
            </w:r>
            <w:proofErr w:type="spellEnd"/>
            <w:r w:rsidRPr="00CE1567">
              <w:rPr>
                <w:b/>
                <w:bCs/>
                <w:sz w:val="28"/>
                <w:szCs w:val="28"/>
                <w:rtl/>
                <w:lang w:bidi="ar-DZ"/>
              </w:rPr>
              <w:t>)</w:t>
            </w: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  <w:tc>
          <w:tcPr>
            <w:tcW w:w="20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</w:tr>
      <w:tr w:rsidR="00CE1567" w:rsidRPr="00AC0829" w:rsidTr="00FA34E0">
        <w:trPr>
          <w:trHeight w:val="1843"/>
          <w:jc w:val="center"/>
        </w:trPr>
        <w:tc>
          <w:tcPr>
            <w:tcW w:w="75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1843D9">
            <w:pPr>
              <w:bidi/>
              <w:spacing w:before="240"/>
              <w:rPr>
                <w:b/>
                <w:bCs/>
                <w:sz w:val="18"/>
                <w:szCs w:val="18"/>
                <w:rtl/>
                <w:lang w:bidi="ar-DZ"/>
              </w:rPr>
            </w:pPr>
            <w:r w:rsidRPr="00CE1567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تتمثل مركبات الكفاءة في : </w:t>
            </w:r>
          </w:p>
        </w:tc>
      </w:tr>
    </w:tbl>
    <w:p w:rsidR="00321B7D" w:rsidRPr="006032EF" w:rsidRDefault="00321B7D" w:rsidP="00AC0829">
      <w:pPr>
        <w:rPr>
          <w:sz w:val="32"/>
          <w:rtl/>
        </w:rPr>
      </w:pPr>
    </w:p>
    <w:sectPr w:rsidR="00321B7D" w:rsidRPr="006032EF" w:rsidSect="007862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03F" w:rsidRDefault="0004403F" w:rsidP="00FB1B47">
      <w:pPr>
        <w:spacing w:after="0" w:line="240" w:lineRule="auto"/>
      </w:pPr>
      <w:r>
        <w:separator/>
      </w:r>
    </w:p>
  </w:endnote>
  <w:endnote w:type="continuationSeparator" w:id="0">
    <w:p w:rsidR="0004403F" w:rsidRDefault="0004403F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538" w:rsidRDefault="00F4453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538" w:rsidRDefault="00F4453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538" w:rsidRDefault="00F445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03F" w:rsidRDefault="0004403F" w:rsidP="00FB1B47">
      <w:pPr>
        <w:spacing w:after="0" w:line="240" w:lineRule="auto"/>
      </w:pPr>
      <w:r>
        <w:separator/>
      </w:r>
    </w:p>
  </w:footnote>
  <w:footnote w:type="continuationSeparator" w:id="0">
    <w:p w:rsidR="0004403F" w:rsidRDefault="0004403F" w:rsidP="00FB1B47">
      <w:pPr>
        <w:spacing w:after="0" w:line="240" w:lineRule="auto"/>
      </w:pPr>
      <w:r>
        <w:continuationSeparator/>
      </w:r>
    </w:p>
  </w:footnote>
  <w:footnote w:id="1">
    <w:p w:rsidR="006032EF" w:rsidRPr="006869A0" w:rsidRDefault="006032EF" w:rsidP="00A90B79">
      <w:pPr>
        <w:bidi/>
        <w:rPr>
          <w:rFonts w:asciiTheme="minorBidi" w:hAnsiTheme="minorBidi"/>
          <w:sz w:val="28"/>
          <w:szCs w:val="28"/>
          <w:rtl/>
          <w:lang w:bidi="ar-DZ"/>
        </w:rPr>
      </w:pPr>
      <w:r w:rsidRPr="006869A0">
        <w:rPr>
          <w:rFonts w:hint="cs"/>
          <w:b/>
          <w:bCs/>
          <w:sz w:val="28"/>
          <w:szCs w:val="28"/>
          <w:rtl/>
        </w:rPr>
        <w:t>(</w:t>
      </w:r>
      <w:r w:rsidRPr="006869A0">
        <w:rPr>
          <w:rStyle w:val="a6"/>
          <w:b/>
          <w:bCs/>
          <w:sz w:val="28"/>
          <w:szCs w:val="28"/>
          <w:vertAlign w:val="baseline"/>
        </w:rPr>
        <w:footnoteRef/>
      </w:r>
      <w:r w:rsidRPr="006869A0">
        <w:rPr>
          <w:rFonts w:hint="cs"/>
          <w:b/>
          <w:bCs/>
          <w:sz w:val="28"/>
          <w:szCs w:val="28"/>
          <w:rtl/>
        </w:rPr>
        <w:t>)</w:t>
      </w:r>
      <w:r w:rsidRPr="006869A0">
        <w:rPr>
          <w:rFonts w:hint="cs"/>
          <w:b/>
          <w:bCs/>
          <w:sz w:val="28"/>
          <w:szCs w:val="28"/>
          <w:rtl/>
          <w:lang w:bidi="ar-DZ"/>
        </w:rPr>
        <w:t xml:space="preserve"> 101 إستراتيجيّة في التّعلم النّشط : 1</w:t>
      </w:r>
      <w:r w:rsidR="00EA7D9A">
        <w:rPr>
          <w:rFonts w:hint="cs"/>
          <w:b/>
          <w:bCs/>
          <w:sz w:val="28"/>
          <w:szCs w:val="28"/>
          <w:rtl/>
          <w:lang w:bidi="ar-DZ"/>
        </w:rPr>
        <w:t>79</w:t>
      </w:r>
      <w:r w:rsidRPr="006869A0">
        <w:rPr>
          <w:rFonts w:hint="cs"/>
          <w:b/>
          <w:bCs/>
          <w:sz w:val="28"/>
          <w:szCs w:val="28"/>
          <w:rtl/>
          <w:lang w:bidi="ar-DZ"/>
        </w:rPr>
        <w:t xml:space="preserve"> </w:t>
      </w:r>
    </w:p>
    <w:p w:rsidR="006032EF" w:rsidRPr="004D36E9" w:rsidRDefault="006032EF" w:rsidP="006032EF">
      <w:pPr>
        <w:pStyle w:val="a5"/>
        <w:bidi/>
        <w:rPr>
          <w:b/>
          <w:bCs/>
          <w:rtl/>
          <w:lang w:bidi="ar-D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538" w:rsidRDefault="00F4453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56"/>
      <w:gridCol w:w="1840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="Times New Roman"/>
            <w:sz w:val="36"/>
            <w:szCs w:val="36"/>
          </w:rPr>
          <w:alias w:val="Titre"/>
          <w:id w:val="77761602"/>
          <w:placeholder>
            <w:docPart w:val="D7083A1B6D59478888700EBCD79E532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F44538" w:rsidP="00CE1567">
              <w:pPr>
                <w:pStyle w:val="a7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F44538">
                <w:rPr>
                  <w:rFonts w:asciiTheme="majorHAnsi" w:eastAsiaTheme="majorEastAsia" w:hAnsiTheme="majorHAnsi" w:cs="Times New Roman"/>
                  <w:sz w:val="36"/>
                  <w:szCs w:val="36"/>
                  <w:rtl/>
                </w:rPr>
                <w:t xml:space="preserve">النّظام التّربويّ والمناهج     </w:t>
              </w:r>
              <w:r w:rsidRPr="00F44538"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ورقة</w:t>
              </w:r>
              <w:r w:rsidRPr="00F44538">
                <w:rPr>
                  <w:rFonts w:asciiTheme="majorHAnsi" w:eastAsiaTheme="majorEastAsia" w:hAnsiTheme="majorHAnsi" w:cs="Times New Roman"/>
                  <w:sz w:val="36"/>
                  <w:szCs w:val="36"/>
                  <w:rtl/>
                </w:rPr>
                <w:t xml:space="preserve"> </w:t>
              </w:r>
              <w:r w:rsidRPr="00F44538"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عمل</w:t>
              </w:r>
              <w:r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6</w:t>
              </w:r>
              <w:r w:rsidRPr="00F44538">
                <w:rPr>
                  <w:rFonts w:asciiTheme="majorHAnsi" w:eastAsiaTheme="majorEastAsia" w:hAnsiTheme="majorHAnsi" w:cs="Times New Roman"/>
                  <w:sz w:val="36"/>
                  <w:szCs w:val="36"/>
                  <w:rtl/>
                </w:rPr>
                <w:t xml:space="preserve">                       </w:t>
              </w:r>
              <w:proofErr w:type="spellStart"/>
              <w:r w:rsidRPr="00F44538">
                <w:rPr>
                  <w:rFonts w:asciiTheme="majorHAnsi" w:eastAsiaTheme="majorEastAsia" w:hAnsiTheme="majorHAnsi" w:cs="Times New Roman"/>
                  <w:sz w:val="36"/>
                  <w:szCs w:val="36"/>
                  <w:rtl/>
                </w:rPr>
                <w:t>م.ع</w:t>
              </w:r>
              <w:r w:rsidRPr="00F44538"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.ب</w:t>
              </w:r>
              <w:proofErr w:type="spellEnd"/>
              <w:r w:rsidRPr="00F44538"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/</w:t>
              </w:r>
              <w:r w:rsidRPr="00F44538">
                <w:rPr>
                  <w:rFonts w:asciiTheme="majorHAnsi" w:eastAsiaTheme="majorEastAsia" w:hAnsiTheme="majorHAnsi" w:cs="Times New Roman"/>
                  <w:sz w:val="36"/>
                  <w:szCs w:val="36"/>
                  <w:rtl/>
                </w:rPr>
                <w:t xml:space="preserve"> 0</w:t>
              </w:r>
              <w:r w:rsidRPr="00F44538">
                <w:rPr>
                  <w:rFonts w:asciiTheme="majorHAnsi" w:eastAsiaTheme="majorEastAsia" w:hAnsiTheme="majorHAnsi" w:cs="Times New Roman" w:hint="cs"/>
                  <w:sz w:val="36"/>
                  <w:szCs w:val="36"/>
                  <w:rtl/>
                </w:rPr>
                <w:t>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77761609"/>
          <w:placeholder>
            <w:docPart w:val="B9AD440DD06B46F394C6CE0155E3841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  <w:vAlign w:val="center"/>
            </w:tcPr>
            <w:p w:rsidR="00AD6FA6" w:rsidRPr="00AD6FA6" w:rsidRDefault="00AD6FA6" w:rsidP="00AD6FA6">
              <w:pPr>
                <w:pStyle w:val="a7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 w:rsidRPr="00AD6FA6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2017ـ2018</w:t>
              </w:r>
            </w:p>
          </w:tc>
        </w:sdtContent>
      </w:sdt>
    </w:tr>
  </w:tbl>
  <w:p w:rsidR="00AD6FA6" w:rsidRDefault="00AD6FA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538" w:rsidRDefault="00F4453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A07"/>
    <w:rsid w:val="000175A3"/>
    <w:rsid w:val="0004403F"/>
    <w:rsid w:val="00052EDA"/>
    <w:rsid w:val="000729C9"/>
    <w:rsid w:val="000846F2"/>
    <w:rsid w:val="000A05BC"/>
    <w:rsid w:val="00103B5A"/>
    <w:rsid w:val="00105540"/>
    <w:rsid w:val="0011190F"/>
    <w:rsid w:val="001159C3"/>
    <w:rsid w:val="00130F07"/>
    <w:rsid w:val="0014003B"/>
    <w:rsid w:val="001843D9"/>
    <w:rsid w:val="001A0626"/>
    <w:rsid w:val="001A09B9"/>
    <w:rsid w:val="001C4FF2"/>
    <w:rsid w:val="001E6461"/>
    <w:rsid w:val="001F7FB0"/>
    <w:rsid w:val="00201849"/>
    <w:rsid w:val="0024108E"/>
    <w:rsid w:val="0027284A"/>
    <w:rsid w:val="002B34CD"/>
    <w:rsid w:val="002C4833"/>
    <w:rsid w:val="002D754E"/>
    <w:rsid w:val="00303957"/>
    <w:rsid w:val="00321B7D"/>
    <w:rsid w:val="00323604"/>
    <w:rsid w:val="00326704"/>
    <w:rsid w:val="003378C6"/>
    <w:rsid w:val="00342AC4"/>
    <w:rsid w:val="0038153C"/>
    <w:rsid w:val="003A1825"/>
    <w:rsid w:val="003A5529"/>
    <w:rsid w:val="003A7FD2"/>
    <w:rsid w:val="003D56BD"/>
    <w:rsid w:val="003E5D38"/>
    <w:rsid w:val="003F1F64"/>
    <w:rsid w:val="004438EF"/>
    <w:rsid w:val="004850C1"/>
    <w:rsid w:val="00486B35"/>
    <w:rsid w:val="00494E9D"/>
    <w:rsid w:val="004D36E9"/>
    <w:rsid w:val="004D6F34"/>
    <w:rsid w:val="004F711A"/>
    <w:rsid w:val="005002B2"/>
    <w:rsid w:val="00510CF0"/>
    <w:rsid w:val="005250CF"/>
    <w:rsid w:val="00553100"/>
    <w:rsid w:val="0055401D"/>
    <w:rsid w:val="005576D0"/>
    <w:rsid w:val="005A137F"/>
    <w:rsid w:val="005A6245"/>
    <w:rsid w:val="005B314E"/>
    <w:rsid w:val="005E4CAE"/>
    <w:rsid w:val="006032EF"/>
    <w:rsid w:val="00643B25"/>
    <w:rsid w:val="00650D10"/>
    <w:rsid w:val="0065351C"/>
    <w:rsid w:val="006668F2"/>
    <w:rsid w:val="006671D3"/>
    <w:rsid w:val="006869A0"/>
    <w:rsid w:val="006A038B"/>
    <w:rsid w:val="006B790F"/>
    <w:rsid w:val="006C45E0"/>
    <w:rsid w:val="006D7386"/>
    <w:rsid w:val="006E154C"/>
    <w:rsid w:val="00723170"/>
    <w:rsid w:val="00736B02"/>
    <w:rsid w:val="00763FF5"/>
    <w:rsid w:val="00777203"/>
    <w:rsid w:val="00782D67"/>
    <w:rsid w:val="00785FA1"/>
    <w:rsid w:val="00786233"/>
    <w:rsid w:val="00794E27"/>
    <w:rsid w:val="007A24B4"/>
    <w:rsid w:val="007A74A2"/>
    <w:rsid w:val="007B070E"/>
    <w:rsid w:val="007B79DE"/>
    <w:rsid w:val="007C5104"/>
    <w:rsid w:val="007F46DA"/>
    <w:rsid w:val="0081783C"/>
    <w:rsid w:val="00827D04"/>
    <w:rsid w:val="00840DBC"/>
    <w:rsid w:val="0087127A"/>
    <w:rsid w:val="00896A2F"/>
    <w:rsid w:val="008A13B2"/>
    <w:rsid w:val="008A4D3E"/>
    <w:rsid w:val="008C4914"/>
    <w:rsid w:val="008F58FF"/>
    <w:rsid w:val="0090757A"/>
    <w:rsid w:val="009132A0"/>
    <w:rsid w:val="00924B3B"/>
    <w:rsid w:val="00931609"/>
    <w:rsid w:val="00962A10"/>
    <w:rsid w:val="0097597C"/>
    <w:rsid w:val="009A50C2"/>
    <w:rsid w:val="009B535E"/>
    <w:rsid w:val="009C3B87"/>
    <w:rsid w:val="009E0C76"/>
    <w:rsid w:val="009F2482"/>
    <w:rsid w:val="009F7CA1"/>
    <w:rsid w:val="00A062BD"/>
    <w:rsid w:val="00A079C3"/>
    <w:rsid w:val="00A627DA"/>
    <w:rsid w:val="00A75F0A"/>
    <w:rsid w:val="00A77994"/>
    <w:rsid w:val="00A90B79"/>
    <w:rsid w:val="00A9336E"/>
    <w:rsid w:val="00AA6151"/>
    <w:rsid w:val="00AB2425"/>
    <w:rsid w:val="00AC0829"/>
    <w:rsid w:val="00AC2577"/>
    <w:rsid w:val="00AD6FA6"/>
    <w:rsid w:val="00B522F5"/>
    <w:rsid w:val="00B61D8B"/>
    <w:rsid w:val="00B80681"/>
    <w:rsid w:val="00B91F91"/>
    <w:rsid w:val="00B94249"/>
    <w:rsid w:val="00BA2987"/>
    <w:rsid w:val="00BA590F"/>
    <w:rsid w:val="00BB1846"/>
    <w:rsid w:val="00BB6A7F"/>
    <w:rsid w:val="00BC53E0"/>
    <w:rsid w:val="00BC6179"/>
    <w:rsid w:val="00BE3030"/>
    <w:rsid w:val="00BF5E93"/>
    <w:rsid w:val="00C02590"/>
    <w:rsid w:val="00C12718"/>
    <w:rsid w:val="00C407B7"/>
    <w:rsid w:val="00C43C37"/>
    <w:rsid w:val="00C57B5E"/>
    <w:rsid w:val="00C77468"/>
    <w:rsid w:val="00CA1BAE"/>
    <w:rsid w:val="00CA1C2A"/>
    <w:rsid w:val="00CB2A6C"/>
    <w:rsid w:val="00CE1567"/>
    <w:rsid w:val="00D04882"/>
    <w:rsid w:val="00D32AAC"/>
    <w:rsid w:val="00D33AD5"/>
    <w:rsid w:val="00D45AC0"/>
    <w:rsid w:val="00D54832"/>
    <w:rsid w:val="00D726DA"/>
    <w:rsid w:val="00D7512E"/>
    <w:rsid w:val="00D755A4"/>
    <w:rsid w:val="00DA2440"/>
    <w:rsid w:val="00DB4554"/>
    <w:rsid w:val="00DC7354"/>
    <w:rsid w:val="00DD4EBC"/>
    <w:rsid w:val="00DE539A"/>
    <w:rsid w:val="00DF0170"/>
    <w:rsid w:val="00E01825"/>
    <w:rsid w:val="00E0687E"/>
    <w:rsid w:val="00E133CF"/>
    <w:rsid w:val="00E460CB"/>
    <w:rsid w:val="00E4793E"/>
    <w:rsid w:val="00E52DEA"/>
    <w:rsid w:val="00E622A4"/>
    <w:rsid w:val="00E94B62"/>
    <w:rsid w:val="00EA2A07"/>
    <w:rsid w:val="00EA4140"/>
    <w:rsid w:val="00EA7D9A"/>
    <w:rsid w:val="00EC0C83"/>
    <w:rsid w:val="00EF0F9E"/>
    <w:rsid w:val="00F018FE"/>
    <w:rsid w:val="00F02152"/>
    <w:rsid w:val="00F103BD"/>
    <w:rsid w:val="00F123A8"/>
    <w:rsid w:val="00F16C30"/>
    <w:rsid w:val="00F26667"/>
    <w:rsid w:val="00F308A3"/>
    <w:rsid w:val="00F44538"/>
    <w:rsid w:val="00F949A0"/>
    <w:rsid w:val="00FB1B47"/>
    <w:rsid w:val="00FD2527"/>
    <w:rsid w:val="00FD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."/>
  <w:listSeparator w:val=";"/>
  <w14:docId w14:val="6E1121A1"/>
  <w15:docId w15:val="{44DCC554-4CE4-440D-B61B-8FAAFAD3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Char0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Char0">
    <w:name w:val="نص حاشية سفلية Char"/>
    <w:basedOn w:val="a0"/>
    <w:link w:val="a5"/>
    <w:uiPriority w:val="99"/>
    <w:semiHidden/>
    <w:rsid w:val="00FB1B4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B1B47"/>
    <w:rPr>
      <w:vertAlign w:val="superscript"/>
    </w:rPr>
  </w:style>
  <w:style w:type="paragraph" w:styleId="a7">
    <w:name w:val="header"/>
    <w:basedOn w:val="a"/>
    <w:link w:val="Char1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رأس الصفحة Char"/>
    <w:basedOn w:val="a0"/>
    <w:link w:val="a7"/>
    <w:uiPriority w:val="99"/>
    <w:rsid w:val="00AD6FA6"/>
  </w:style>
  <w:style w:type="paragraph" w:styleId="a8">
    <w:name w:val="footer"/>
    <w:basedOn w:val="a"/>
    <w:link w:val="Char2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2">
    <w:name w:val="تذييل الصفحة Char"/>
    <w:basedOn w:val="a0"/>
    <w:link w:val="a8"/>
    <w:uiPriority w:val="99"/>
    <w:rsid w:val="00AD6FA6"/>
  </w:style>
  <w:style w:type="paragraph" w:styleId="a9">
    <w:name w:val="Normal (Web)"/>
    <w:basedOn w:val="a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aa">
    <w:name w:val="List Paragraph"/>
    <w:basedOn w:val="a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083A1B6D59478888700EBCD79E53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6F8E87-C289-497A-859E-C4A39E979B56}"/>
      </w:docPartPr>
      <w:docPartBody>
        <w:p w:rsidR="00DA4C21" w:rsidRDefault="002C3999" w:rsidP="002C3999">
          <w:pPr>
            <w:pStyle w:val="D7083A1B6D59478888700EBCD79E532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B9AD440DD06B46F394C6CE0155E384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047DA-1096-4219-AF9C-3BC572BE4815}"/>
      </w:docPartPr>
      <w:docPartBody>
        <w:p w:rsidR="00DA4C21" w:rsidRDefault="002C3999" w:rsidP="002C3999">
          <w:pPr>
            <w:pStyle w:val="B9AD440DD06B46F394C6CE0155E38412"/>
          </w:pPr>
          <w:r>
            <w:rPr>
              <w:rFonts w:asciiTheme="majorHAnsi" w:eastAsiaTheme="majorEastAsia" w:hAnsiTheme="majorHAnsi" w:cstheme="majorBidi"/>
              <w:b/>
              <w:bCs/>
              <w:color w:val="4472C4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54B"/>
    <w:rsid w:val="000E6A5E"/>
    <w:rsid w:val="002C3999"/>
    <w:rsid w:val="0033233B"/>
    <w:rsid w:val="003B44B9"/>
    <w:rsid w:val="00612184"/>
    <w:rsid w:val="00626936"/>
    <w:rsid w:val="00C2354B"/>
    <w:rsid w:val="00D230CD"/>
    <w:rsid w:val="00D73873"/>
    <w:rsid w:val="00DA4C21"/>
    <w:rsid w:val="00DC7911"/>
    <w:rsid w:val="00DD4606"/>
    <w:rsid w:val="00E8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6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D7083A1B6D59478888700EBCD79E5327">
    <w:name w:val="D7083A1B6D59478888700EBCD79E5327"/>
    <w:rsid w:val="002C3999"/>
  </w:style>
  <w:style w:type="paragraph" w:customStyle="1" w:styleId="B9AD440DD06B46F394C6CE0155E38412">
    <w:name w:val="B9AD440DD06B46F394C6CE0155E38412"/>
    <w:rsid w:val="002C3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C86AFA-1B01-4973-B00C-EC6BAD98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التّربويّ والمناهج                                                    م.ع 03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النّظام التّربويّ والمناهج     ورقة عمل6                       م.ع.ب/ 01</dc:title>
  <dc:creator>PC</dc:creator>
  <cp:lastModifiedBy>djedidi</cp:lastModifiedBy>
  <cp:revision>4</cp:revision>
  <cp:lastPrinted>2017-12-12T16:16:00Z</cp:lastPrinted>
  <dcterms:created xsi:type="dcterms:W3CDTF">2018-06-26T10:52:00Z</dcterms:created>
  <dcterms:modified xsi:type="dcterms:W3CDTF">2018-06-28T12:42:00Z</dcterms:modified>
</cp:coreProperties>
</file>